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D72E" w14:textId="6149A3EF" w:rsidR="00C32E46" w:rsidRDefault="004D05B1">
      <w:r>
        <w:t>Parent Council Report</w:t>
      </w:r>
    </w:p>
    <w:p w14:paraId="13743A35" w14:textId="172FD6DF" w:rsidR="004D05B1" w:rsidRDefault="004D05B1">
      <w:r>
        <w:t>May 2024</w:t>
      </w:r>
    </w:p>
    <w:p w14:paraId="01F8BA91" w14:textId="77777777" w:rsidR="004D05B1" w:rsidRDefault="004D05B1"/>
    <w:p w14:paraId="035FCE0F" w14:textId="363E95EE" w:rsidR="004D05B1" w:rsidRDefault="004D05B1">
      <w:r>
        <w:t xml:space="preserve">1)The Balancing Airdrie Student Spaces (BASS) Accommodation Decision has been made.  The summary is:  No changes until the fall of 2025, </w:t>
      </w:r>
      <w:r w:rsidR="00185E34">
        <w:t>a</w:t>
      </w:r>
      <w:r>
        <w:t xml:space="preserve">ll high schools become Grade 10-12, multiple communities are redesignated to other RVS Schools to maximize every possible space, all schools except for Cooper’s Crossing School adjust by one grade level, a small area in central Airdrie </w:t>
      </w:r>
      <w:r w:rsidR="00185E34">
        <w:t>is</w:t>
      </w:r>
      <w:r>
        <w:t xml:space="preserve"> designated to specific high schools (previously an open choice area).  More information on </w:t>
      </w:r>
      <w:proofErr w:type="spellStart"/>
      <w:r>
        <w:t>RVSEngage</w:t>
      </w:r>
      <w:proofErr w:type="spellEnd"/>
      <w:r>
        <w:t>.</w:t>
      </w:r>
    </w:p>
    <w:p w14:paraId="17385C3A" w14:textId="224F70DC" w:rsidR="004D05B1" w:rsidRDefault="004D05B1">
      <w:r>
        <w:t>2)  Long standing Transportation Exceptions will continue for students</w:t>
      </w:r>
      <w:r w:rsidR="00185E34">
        <w:t xml:space="preserve"> -</w:t>
      </w:r>
      <w:r>
        <w:t xml:space="preserve"> Cochrane to Westbrook school, Langdon to Indus School and Prairie Royale area to Kathryn School.</w:t>
      </w:r>
    </w:p>
    <w:p w14:paraId="56DF9D5B" w14:textId="3A924455" w:rsidR="004D05B1" w:rsidRDefault="004D05B1">
      <w:r>
        <w:t>3)</w:t>
      </w:r>
      <w:r w:rsidR="00DA5FD8">
        <w:t xml:space="preserve"> RVS will explore the potential of a new bus route from Chestermere to </w:t>
      </w:r>
      <w:r w:rsidR="00185E34">
        <w:t>H</w:t>
      </w:r>
      <w:r w:rsidR="00DA5FD8">
        <w:t xml:space="preserve">orseshoe Crossing High School in Langdon for the 2024/2025 and 2025/2026 school years.  Logistics, </w:t>
      </w:r>
      <w:proofErr w:type="gramStart"/>
      <w:r w:rsidR="00DA5FD8">
        <w:t>costs</w:t>
      </w:r>
      <w:proofErr w:type="gramEnd"/>
      <w:r w:rsidR="00DA5FD8">
        <w:t xml:space="preserve"> and numbers will be a factor.</w:t>
      </w:r>
      <w:r w:rsidR="00185E34">
        <w:t xml:space="preserve"> A letter will be sent out next week to Chestermere area families who would like to consider attending the new school.</w:t>
      </w:r>
      <w:r w:rsidR="00DF0F9E">
        <w:t xml:space="preserve">  An email has been sent to Chestermere Area parents </w:t>
      </w:r>
      <w:r w:rsidR="00401084">
        <w:t>for their consideration.</w:t>
      </w:r>
    </w:p>
    <w:p w14:paraId="3F0E3509" w14:textId="605ECDC9" w:rsidR="00DA5FD8" w:rsidRDefault="00DA5FD8">
      <w:r>
        <w:t>4)  School Fees have been approved for the 2024/2025 School Year.  As a Board we recognize the increasing cost pressures impacting families and only minimal increases will be made to most school fees including optional courses, activities, programs and other non</w:t>
      </w:r>
      <w:r w:rsidR="00E26590">
        <w:t>-</w:t>
      </w:r>
      <w:r>
        <w:t>curricular goods and services.</w:t>
      </w:r>
    </w:p>
    <w:p w14:paraId="0F1F18AD" w14:textId="14ADAB5C" w:rsidR="00DA5FD8" w:rsidRDefault="00DA5FD8">
      <w:r>
        <w:t xml:space="preserve">5)  2024/2025 Transportation Fees/Services </w:t>
      </w:r>
      <w:r w:rsidR="008E2F05">
        <w:t xml:space="preserve">are </w:t>
      </w:r>
      <w:r>
        <w:t>to be maintained.  Rates from this year will remain the same.  The Board chose to use transportation reserves for 2024/2025 to offset increased costs by the transportation contractors.  The incentive for early registration will continue – the date is June 23/2024.</w:t>
      </w:r>
    </w:p>
    <w:p w14:paraId="01A3BAAC" w14:textId="20D13B68" w:rsidR="00DA5FD8" w:rsidRDefault="00DA5FD8">
      <w:r>
        <w:t xml:space="preserve">6)  Community </w:t>
      </w:r>
      <w:r w:rsidR="00E26590">
        <w:t>us</w:t>
      </w:r>
      <w:r>
        <w:t>e fees will remain at current year levels for the 2024/2025 school year.  The program is self sustaining.  A portion of the proceeds from the fees goes to support schools and is intended to re</w:t>
      </w:r>
      <w:r w:rsidR="00E26590">
        <w:t>place</w:t>
      </w:r>
      <w:r>
        <w:t xml:space="preserve"> furniture/equipment used during community use.</w:t>
      </w:r>
    </w:p>
    <w:p w14:paraId="08BFF0C0" w14:textId="4227AFE1" w:rsidR="00DA5FD8" w:rsidRDefault="00DA5FD8">
      <w:r>
        <w:t xml:space="preserve">7) Crossfield Elementary School Community Development Project was </w:t>
      </w:r>
      <w:r w:rsidR="00E258C6">
        <w:t>p</w:t>
      </w:r>
      <w:r>
        <w:t>resented to the Board about a project which focused on how community collective efforts can improve overall wellbeing of the place you live.  Working together, Grades 4 and 5 students designed a hypothetical athletic centre for the Town of Crossfield.  They then</w:t>
      </w:r>
      <w:r w:rsidR="00E258C6">
        <w:t xml:space="preserve"> p</w:t>
      </w:r>
      <w:r>
        <w:t xml:space="preserve"> itched the idea to the Mayor of Crossfield, the local </w:t>
      </w:r>
      <w:proofErr w:type="gramStart"/>
      <w:r>
        <w:t>trustee</w:t>
      </w:r>
      <w:proofErr w:type="gramEnd"/>
      <w:r>
        <w:t xml:space="preserve"> and Crossfield School’s School Chairperson.</w:t>
      </w:r>
      <w:r w:rsidR="00E258C6">
        <w:t xml:space="preserve">  As a member of the Langdon Community Collaborative – we discussed the new </w:t>
      </w:r>
      <w:r w:rsidR="001C2E4A">
        <w:t>Recreation Centre that will be built in Langdon and RVC will be looking for feedback from user groups over the next year.</w:t>
      </w:r>
    </w:p>
    <w:p w14:paraId="657C2A07" w14:textId="4781A116" w:rsidR="00F0049C" w:rsidRDefault="000D786A">
      <w:r>
        <w:t xml:space="preserve">13)  </w:t>
      </w:r>
      <w:r w:rsidR="00DA5FD8">
        <w:t xml:space="preserve">  Ward Boundary Review</w:t>
      </w:r>
      <w:r w:rsidR="002C2F5A">
        <w:t xml:space="preserve"> – Important dates for our community </w:t>
      </w:r>
      <w:r w:rsidR="002C2F5A" w:rsidRPr="000D786A">
        <w:rPr>
          <w:b/>
          <w:bCs/>
        </w:rPr>
        <w:t xml:space="preserve">May </w:t>
      </w:r>
      <w:r w:rsidR="002273AB" w:rsidRPr="000D786A">
        <w:rPr>
          <w:b/>
          <w:bCs/>
        </w:rPr>
        <w:t>14</w:t>
      </w:r>
      <w:r w:rsidR="002273AB" w:rsidRPr="000D786A">
        <w:rPr>
          <w:b/>
          <w:bCs/>
          <w:vertAlign w:val="superscript"/>
        </w:rPr>
        <w:t>th</w:t>
      </w:r>
      <w:r w:rsidR="002273AB" w:rsidRPr="000D786A">
        <w:rPr>
          <w:b/>
          <w:bCs/>
        </w:rPr>
        <w:t xml:space="preserve"> – East Lake School 6:30 – 8:00 </w:t>
      </w:r>
      <w:r w:rsidR="002273AB">
        <w:t xml:space="preserve">pm and </w:t>
      </w:r>
      <w:r w:rsidR="002273AB" w:rsidRPr="000D786A">
        <w:rPr>
          <w:b/>
          <w:bCs/>
        </w:rPr>
        <w:t>May 27</w:t>
      </w:r>
      <w:r w:rsidR="002273AB" w:rsidRPr="000D786A">
        <w:rPr>
          <w:b/>
          <w:bCs/>
          <w:vertAlign w:val="superscript"/>
        </w:rPr>
        <w:t>th</w:t>
      </w:r>
      <w:r w:rsidR="002273AB" w:rsidRPr="000D786A">
        <w:rPr>
          <w:b/>
          <w:bCs/>
        </w:rPr>
        <w:t xml:space="preserve"> – 6:30 – 8:00 pm Zoom.</w:t>
      </w:r>
      <w:r w:rsidR="002273AB">
        <w:t xml:space="preserve">  You have an important voice in this decision please visit RVS Engage before June 16</w:t>
      </w:r>
      <w:r w:rsidR="002273AB" w:rsidRPr="002273AB">
        <w:rPr>
          <w:vertAlign w:val="superscript"/>
        </w:rPr>
        <w:t>th</w:t>
      </w:r>
      <w:r w:rsidR="002273AB">
        <w:t xml:space="preserve">.  Our community presently has one of 8 votes on the Board of Trustees.  </w:t>
      </w:r>
      <w:r w:rsidR="0072249F">
        <w:t>Of the three options provided, we would no longer have a separate vo</w:t>
      </w:r>
      <w:r w:rsidR="008563B8">
        <w:t>te</w:t>
      </w:r>
      <w:r w:rsidR="00A907D8">
        <w:t xml:space="preserve"> in two of them.  In </w:t>
      </w:r>
      <w:r w:rsidR="00A907D8">
        <w:lastRenderedPageBreak/>
        <w:t xml:space="preserve">a </w:t>
      </w:r>
      <w:r w:rsidR="00CE2DF6">
        <w:t>nine-trustee</w:t>
      </w:r>
      <w:r w:rsidR="00A907D8">
        <w:t xml:space="preserve"> option </w:t>
      </w:r>
      <w:r w:rsidR="00536D65">
        <w:t>our area</w:t>
      </w:r>
      <w:r w:rsidR="00A907D8">
        <w:t xml:space="preserve"> would c</w:t>
      </w:r>
      <w:r w:rsidR="00536D65">
        <w:t>ontinue to have a vote</w:t>
      </w:r>
      <w:r w:rsidR="00A907D8">
        <w:t xml:space="preserve">.  </w:t>
      </w:r>
      <w:r w:rsidR="00CE2DF6">
        <w:t xml:space="preserve"> </w:t>
      </w:r>
      <w:r w:rsidR="00401084">
        <w:t xml:space="preserve">I encourage you to go on to </w:t>
      </w:r>
      <w:proofErr w:type="spellStart"/>
      <w:r w:rsidR="00140612">
        <w:t>RVSEngage</w:t>
      </w:r>
      <w:proofErr w:type="spellEnd"/>
      <w:r w:rsidR="00140612">
        <w:t xml:space="preserve"> to </w:t>
      </w:r>
      <w:r w:rsidR="008563B8">
        <w:t>l</w:t>
      </w:r>
      <w:r w:rsidR="00140612">
        <w:t xml:space="preserve">. </w:t>
      </w:r>
      <w:proofErr w:type="spellStart"/>
      <w:r w:rsidR="008563B8">
        <w:t>ook</w:t>
      </w:r>
      <w:proofErr w:type="spellEnd"/>
      <w:r w:rsidR="008563B8">
        <w:t xml:space="preserve"> at the options and provide feedback.</w:t>
      </w:r>
    </w:p>
    <w:p w14:paraId="427E95F0" w14:textId="77777777" w:rsidR="00211949" w:rsidRDefault="00211949"/>
    <w:p w14:paraId="10F4340B" w14:textId="07EE101E" w:rsidR="00211949" w:rsidRDefault="00211949">
      <w:r>
        <w:t>Questions??</w:t>
      </w:r>
    </w:p>
    <w:p w14:paraId="69756F10" w14:textId="77777777" w:rsidR="00211949" w:rsidRDefault="00211949"/>
    <w:p w14:paraId="069806AB" w14:textId="00A40DB2" w:rsidR="00211949" w:rsidRDefault="00211949">
      <w:r>
        <w:t xml:space="preserve">Shelley Kinley </w:t>
      </w:r>
    </w:p>
    <w:p w14:paraId="1F864898" w14:textId="022D5972" w:rsidR="00211949" w:rsidRDefault="00211949">
      <w:r>
        <w:t>Board of Trustees</w:t>
      </w:r>
    </w:p>
    <w:p w14:paraId="78B87D39" w14:textId="0D476D76" w:rsidR="00211949" w:rsidRDefault="00211949">
      <w:r>
        <w:t>Skinley@rockyview.ab.ca</w:t>
      </w:r>
    </w:p>
    <w:sectPr w:rsidR="00211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B1"/>
    <w:rsid w:val="00061D71"/>
    <w:rsid w:val="000D786A"/>
    <w:rsid w:val="00116678"/>
    <w:rsid w:val="00140612"/>
    <w:rsid w:val="0017158C"/>
    <w:rsid w:val="00185E34"/>
    <w:rsid w:val="001A0ABE"/>
    <w:rsid w:val="001C2E4A"/>
    <w:rsid w:val="001F1C2A"/>
    <w:rsid w:val="00201E11"/>
    <w:rsid w:val="00211949"/>
    <w:rsid w:val="002273AB"/>
    <w:rsid w:val="00240241"/>
    <w:rsid w:val="002C2F5A"/>
    <w:rsid w:val="002E2AF5"/>
    <w:rsid w:val="00340105"/>
    <w:rsid w:val="0036790C"/>
    <w:rsid w:val="003710B5"/>
    <w:rsid w:val="003C46D8"/>
    <w:rsid w:val="003E1B5D"/>
    <w:rsid w:val="00401084"/>
    <w:rsid w:val="00444466"/>
    <w:rsid w:val="004C5879"/>
    <w:rsid w:val="004D05B1"/>
    <w:rsid w:val="004F6349"/>
    <w:rsid w:val="00536D65"/>
    <w:rsid w:val="00607336"/>
    <w:rsid w:val="00651B56"/>
    <w:rsid w:val="006B4062"/>
    <w:rsid w:val="006B5518"/>
    <w:rsid w:val="006B6E3E"/>
    <w:rsid w:val="0070103F"/>
    <w:rsid w:val="0072249F"/>
    <w:rsid w:val="00745042"/>
    <w:rsid w:val="007F4DF6"/>
    <w:rsid w:val="00841924"/>
    <w:rsid w:val="008563B8"/>
    <w:rsid w:val="008702E9"/>
    <w:rsid w:val="008D4D70"/>
    <w:rsid w:val="008E2F05"/>
    <w:rsid w:val="008E5E13"/>
    <w:rsid w:val="00A65A78"/>
    <w:rsid w:val="00A907D8"/>
    <w:rsid w:val="00B30F25"/>
    <w:rsid w:val="00B66323"/>
    <w:rsid w:val="00BC0001"/>
    <w:rsid w:val="00C20776"/>
    <w:rsid w:val="00C26C0F"/>
    <w:rsid w:val="00C32E46"/>
    <w:rsid w:val="00C644DF"/>
    <w:rsid w:val="00C711A9"/>
    <w:rsid w:val="00CE2DF6"/>
    <w:rsid w:val="00D56450"/>
    <w:rsid w:val="00D7706D"/>
    <w:rsid w:val="00D8346D"/>
    <w:rsid w:val="00DA5FD8"/>
    <w:rsid w:val="00DF0F9E"/>
    <w:rsid w:val="00DF16A6"/>
    <w:rsid w:val="00E258C6"/>
    <w:rsid w:val="00E26590"/>
    <w:rsid w:val="00EA018A"/>
    <w:rsid w:val="00F0049C"/>
    <w:rsid w:val="00F932DF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022E"/>
  <w15:chartTrackingRefBased/>
  <w15:docId w15:val="{A73BB72F-537F-4302-86CE-3B35DC0B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Kinley</dc:creator>
  <cp:keywords/>
  <dc:description/>
  <cp:lastModifiedBy>Shelley Kinley</cp:lastModifiedBy>
  <cp:revision>60</cp:revision>
  <cp:lastPrinted>2024-05-08T22:51:00Z</cp:lastPrinted>
  <dcterms:created xsi:type="dcterms:W3CDTF">2024-05-07T22:30:00Z</dcterms:created>
  <dcterms:modified xsi:type="dcterms:W3CDTF">2024-05-13T04:27:00Z</dcterms:modified>
</cp:coreProperties>
</file>